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43" w:rsidRPr="00861CD8" w:rsidRDefault="009C1F3A" w:rsidP="000334AC">
      <w:pPr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</w:pPr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pict>
          <v:rect id="Rectangle 3" o:spid="_x0000_s1026" style="position:absolute;margin-left:237.4pt;margin-top:19.5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" fillcolor="#f79646 [3209]" strokecolor="#92cddc [1944]" strokeweight="2.25pt">
            <v:shadow on="t" color="#205867 [1608]" opacity=".5" offset="1pt"/>
            <v:textbox>
              <w:txbxContent>
                <w:p w:rsidR="008D6BEC" w:rsidRPr="00A603FE" w:rsidRDefault="000E5B43" w:rsidP="000334AC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A603FE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  <w:t xml:space="preserve">GLOBALNI TJEDAN PODUZETNIŠTVA </w:t>
                  </w:r>
                </w:p>
                <w:p w:rsidR="000E5B43" w:rsidRPr="005074E3" w:rsidRDefault="006770F6" w:rsidP="00663F4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</w:pPr>
                  <w:r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P</w:t>
                  </w:r>
                  <w:r w:rsidR="00D96F18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rogram</w:t>
                  </w:r>
                  <w:r w:rsidR="00663F4A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/</w:t>
                  </w:r>
                  <w:r w:rsidR="000E5B43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1</w:t>
                  </w:r>
                  <w:r w:rsidR="00E22B2A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4</w:t>
                  </w:r>
                  <w:r w:rsidR="000E5B43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.-2</w:t>
                  </w:r>
                  <w:r w:rsidR="00E22B2A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0</w:t>
                  </w:r>
                  <w:r w:rsidR="000E5B43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.</w:t>
                  </w:r>
                  <w:r w:rsidR="00861CD8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XI</w:t>
                  </w:r>
                  <w:r w:rsidR="000E5B43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.201</w:t>
                  </w:r>
                  <w:r w:rsidR="00E22B2A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6</w:t>
                  </w:r>
                  <w:r w:rsidR="000E5B43" w:rsidRPr="005074E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8"/>
                    </w:rPr>
                    <w:t>.</w:t>
                  </w:r>
                </w:p>
              </w:txbxContent>
            </v:textbox>
          </v:rect>
        </w:pict>
      </w:r>
      <w:r w:rsidR="000E5B43" w:rsidRPr="000E5B43"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w:drawing>
          <wp:inline distT="0" distB="0" distL="0" distR="0">
            <wp:extent cx="2126139" cy="1600200"/>
            <wp:effectExtent l="19050" t="0" r="7461" b="0"/>
            <wp:docPr id="4" name="Picture 0" descr="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3528"/>
        <w:gridCol w:w="3520"/>
        <w:gridCol w:w="3533"/>
        <w:gridCol w:w="3639"/>
      </w:tblGrid>
      <w:tr w:rsidR="005074E3" w:rsidRPr="0012278A" w:rsidTr="0012278A">
        <w:tc>
          <w:tcPr>
            <w:tcW w:w="3555" w:type="dxa"/>
            <w:shd w:val="clear" w:color="auto" w:fill="FBD4B4" w:themeFill="accent6" w:themeFillTint="66"/>
          </w:tcPr>
          <w:p w:rsidR="005074E3" w:rsidRPr="0012278A" w:rsidRDefault="005074E3" w:rsidP="0012278A">
            <w:pPr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  <w:r w:rsidRPr="0012278A">
              <w:rPr>
                <w:b/>
                <w:color w:val="31849B" w:themeColor="accent5" w:themeShade="BF"/>
                <w:sz w:val="36"/>
                <w:szCs w:val="36"/>
              </w:rPr>
              <w:t>14.11.2016.</w:t>
            </w:r>
            <w:r w:rsidR="00A470E1">
              <w:rPr>
                <w:b/>
                <w:color w:val="31849B" w:themeColor="accent5" w:themeShade="BF"/>
                <w:sz w:val="36"/>
                <w:szCs w:val="36"/>
              </w:rPr>
              <w:t xml:space="preserve"> u </w:t>
            </w:r>
            <w:r w:rsidRPr="0012278A">
              <w:rPr>
                <w:b/>
                <w:color w:val="31849B" w:themeColor="accent5" w:themeShade="BF"/>
                <w:sz w:val="36"/>
                <w:szCs w:val="36"/>
              </w:rPr>
              <w:t>ponedjeljak</w:t>
            </w:r>
          </w:p>
          <w:p w:rsidR="0012278A" w:rsidRPr="00A470E1" w:rsidRDefault="00EB58FA" w:rsidP="00EB58FA">
            <w:pPr>
              <w:jc w:val="center"/>
              <w:rPr>
                <w:b/>
                <w:color w:val="31849B" w:themeColor="accent5" w:themeShade="BF"/>
                <w:sz w:val="32"/>
                <w:szCs w:val="32"/>
                <w:u w:val="single"/>
              </w:rPr>
            </w:pPr>
            <w:r>
              <w:rPr>
                <w:b/>
                <w:color w:val="31849B" w:themeColor="accent5" w:themeShade="BF"/>
                <w:sz w:val="32"/>
                <w:szCs w:val="32"/>
                <w:u w:val="single"/>
              </w:rPr>
              <w:t>u 12:20</w:t>
            </w:r>
            <w:r w:rsidR="00A470E1" w:rsidRPr="00A470E1">
              <w:rPr>
                <w:b/>
                <w:color w:val="31849B" w:themeColor="accent5" w:themeShade="BF"/>
                <w:sz w:val="32"/>
                <w:szCs w:val="32"/>
                <w:u w:val="single"/>
              </w:rPr>
              <w:t xml:space="preserve"> sati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12278A" w:rsidRDefault="007F18BF" w:rsidP="0012278A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278A">
              <w:rPr>
                <w:b/>
                <w:color w:val="E36C0A" w:themeColor="accent6" w:themeShade="BF"/>
                <w:sz w:val="36"/>
                <w:szCs w:val="36"/>
              </w:rPr>
              <w:t>15.11.2016.</w:t>
            </w:r>
          </w:p>
          <w:p w:rsidR="005074E3" w:rsidRDefault="00A470E1" w:rsidP="0012278A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color w:val="E36C0A" w:themeColor="accent6" w:themeShade="BF"/>
                <w:sz w:val="36"/>
                <w:szCs w:val="36"/>
              </w:rPr>
              <w:t>u</w:t>
            </w:r>
            <w:r w:rsidR="007F18BF" w:rsidRPr="0012278A">
              <w:rPr>
                <w:b/>
                <w:color w:val="E36C0A" w:themeColor="accent6" w:themeShade="BF"/>
                <w:sz w:val="36"/>
                <w:szCs w:val="36"/>
              </w:rPr>
              <w:t>torak</w:t>
            </w:r>
          </w:p>
          <w:p w:rsidR="00A470E1" w:rsidRPr="004C1737" w:rsidRDefault="00EB58FA" w:rsidP="00A470E1">
            <w:pPr>
              <w:jc w:val="center"/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bookmarkStart w:id="0" w:name="_GoBack"/>
            <w:r w:rsidRPr="004C1737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u 12:20</w:t>
            </w:r>
            <w:r w:rsidR="00A470E1" w:rsidRPr="004C1737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 xml:space="preserve"> sati</w:t>
            </w:r>
          </w:p>
          <w:bookmarkEnd w:id="0"/>
          <w:p w:rsidR="00A470E1" w:rsidRPr="0012278A" w:rsidRDefault="00A470E1" w:rsidP="001227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55" w:type="dxa"/>
            <w:shd w:val="clear" w:color="auto" w:fill="FBD4B4" w:themeFill="accent6" w:themeFillTint="66"/>
          </w:tcPr>
          <w:p w:rsidR="0012278A" w:rsidRDefault="007F18BF" w:rsidP="0012278A">
            <w:pPr>
              <w:jc w:val="center"/>
              <w:rPr>
                <w:b/>
                <w:color w:val="365F91" w:themeColor="accent1" w:themeShade="BF"/>
                <w:sz w:val="36"/>
                <w:szCs w:val="36"/>
              </w:rPr>
            </w:pPr>
            <w:r w:rsidRPr="0012278A">
              <w:rPr>
                <w:b/>
                <w:color w:val="365F91" w:themeColor="accent1" w:themeShade="BF"/>
                <w:sz w:val="36"/>
                <w:szCs w:val="36"/>
              </w:rPr>
              <w:t>16.11.2016.</w:t>
            </w:r>
          </w:p>
          <w:p w:rsidR="005074E3" w:rsidRDefault="00A470E1" w:rsidP="0012278A">
            <w:pPr>
              <w:jc w:val="center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s</w:t>
            </w:r>
            <w:r w:rsidR="007F18BF" w:rsidRPr="0012278A">
              <w:rPr>
                <w:b/>
                <w:color w:val="365F91" w:themeColor="accent1" w:themeShade="BF"/>
                <w:sz w:val="36"/>
                <w:szCs w:val="36"/>
              </w:rPr>
              <w:t>rijeda</w:t>
            </w:r>
          </w:p>
          <w:p w:rsidR="00A470E1" w:rsidRPr="00A470E1" w:rsidRDefault="00EB58FA" w:rsidP="00A470E1">
            <w:pPr>
              <w:jc w:val="center"/>
              <w:rPr>
                <w:b/>
                <w:color w:val="31849B" w:themeColor="accent5" w:themeShade="BF"/>
                <w:sz w:val="32"/>
                <w:szCs w:val="32"/>
                <w:u w:val="single"/>
              </w:rPr>
            </w:pPr>
            <w:r>
              <w:rPr>
                <w:b/>
                <w:color w:val="31849B" w:themeColor="accent5" w:themeShade="BF"/>
                <w:sz w:val="32"/>
                <w:szCs w:val="32"/>
                <w:u w:val="single"/>
              </w:rPr>
              <w:t>u 12:20</w:t>
            </w:r>
            <w:r w:rsidR="00A470E1" w:rsidRPr="00A470E1">
              <w:rPr>
                <w:b/>
                <w:color w:val="31849B" w:themeColor="accent5" w:themeShade="BF"/>
                <w:sz w:val="32"/>
                <w:szCs w:val="32"/>
                <w:u w:val="single"/>
              </w:rPr>
              <w:t xml:space="preserve"> sati</w:t>
            </w:r>
          </w:p>
          <w:p w:rsidR="00A470E1" w:rsidRPr="0012278A" w:rsidRDefault="00A470E1" w:rsidP="001227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55" w:type="dxa"/>
            <w:shd w:val="clear" w:color="auto" w:fill="DAEEF3" w:themeFill="accent5" w:themeFillTint="33"/>
          </w:tcPr>
          <w:p w:rsidR="0012278A" w:rsidRPr="0012278A" w:rsidRDefault="0012278A" w:rsidP="0012278A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12278A">
              <w:rPr>
                <w:b/>
                <w:color w:val="E36C0A" w:themeColor="accent6" w:themeShade="BF"/>
                <w:sz w:val="36"/>
                <w:szCs w:val="36"/>
              </w:rPr>
              <w:t xml:space="preserve">17.11.2016. </w:t>
            </w:r>
          </w:p>
          <w:p w:rsidR="005074E3" w:rsidRDefault="00A470E1" w:rsidP="0012278A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color w:val="E36C0A" w:themeColor="accent6" w:themeShade="BF"/>
                <w:sz w:val="36"/>
                <w:szCs w:val="36"/>
              </w:rPr>
              <w:t>č</w:t>
            </w:r>
            <w:r w:rsidR="0012278A" w:rsidRPr="0012278A">
              <w:rPr>
                <w:b/>
                <w:color w:val="E36C0A" w:themeColor="accent6" w:themeShade="BF"/>
                <w:sz w:val="36"/>
                <w:szCs w:val="36"/>
              </w:rPr>
              <w:t>etvrtak</w:t>
            </w:r>
          </w:p>
          <w:p w:rsidR="00A470E1" w:rsidRPr="00A470E1" w:rsidRDefault="00A470E1" w:rsidP="00A470E1">
            <w:pPr>
              <w:jc w:val="center"/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A470E1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u 9:35 sati</w:t>
            </w:r>
          </w:p>
          <w:p w:rsidR="00A470E1" w:rsidRPr="0012278A" w:rsidRDefault="00A470E1" w:rsidP="0012278A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5074E3" w:rsidTr="005074E3">
        <w:tc>
          <w:tcPr>
            <w:tcW w:w="3555" w:type="dxa"/>
          </w:tcPr>
          <w:p w:rsidR="0058038C" w:rsidRDefault="007F18BF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  <w:r w:rsidRPr="007F18BF">
              <w:rPr>
                <w:b/>
                <w:i/>
                <w:color w:val="31849B" w:themeColor="accent5" w:themeShade="BF"/>
                <w:sz w:val="32"/>
                <w:szCs w:val="32"/>
              </w:rPr>
              <w:t>„jučer učenik,</w:t>
            </w:r>
          </w:p>
          <w:p w:rsidR="0012278A" w:rsidRDefault="007F18BF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  <w:r w:rsidRPr="007F18BF">
              <w:rPr>
                <w:b/>
                <w:i/>
                <w:color w:val="31849B" w:themeColor="accent5" w:themeShade="BF"/>
                <w:sz w:val="32"/>
                <w:szCs w:val="32"/>
              </w:rPr>
              <w:t>danas poduzetnik“</w:t>
            </w:r>
          </w:p>
          <w:p w:rsidR="00A470E1" w:rsidRDefault="00A470E1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</w:p>
          <w:p w:rsidR="007F18BF" w:rsidRPr="007F18BF" w:rsidRDefault="007F18BF" w:rsidP="007F18BF">
            <w:pPr>
              <w:pStyle w:val="Odlomakpopisa"/>
              <w:numPr>
                <w:ilvl w:val="0"/>
                <w:numId w:val="6"/>
              </w:num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Balić, Marijan i Josip</w:t>
            </w:r>
          </w:p>
          <w:p w:rsidR="007F18BF" w:rsidRPr="007F18BF" w:rsidRDefault="007F18BF" w:rsidP="007F18BF">
            <w:pPr>
              <w:pStyle w:val="Odlomakpopisa"/>
              <w:numPr>
                <w:ilvl w:val="0"/>
                <w:numId w:val="6"/>
              </w:numPr>
              <w:rPr>
                <w:b/>
                <w:color w:val="31849B" w:themeColor="accent5" w:themeShade="BF"/>
                <w:sz w:val="24"/>
                <w:szCs w:val="24"/>
              </w:rPr>
            </w:pPr>
            <w:r w:rsidRPr="007F18BF">
              <w:rPr>
                <w:b/>
                <w:color w:val="31849B" w:themeColor="accent5" w:themeShade="BF"/>
                <w:sz w:val="24"/>
                <w:szCs w:val="24"/>
              </w:rPr>
              <w:t>OPG Balić</w:t>
            </w:r>
          </w:p>
          <w:p w:rsidR="007F18BF" w:rsidRPr="007F18BF" w:rsidRDefault="007F18BF" w:rsidP="007F18BF">
            <w:pPr>
              <w:pStyle w:val="Odlomakpopisa"/>
              <w:numPr>
                <w:ilvl w:val="0"/>
                <w:numId w:val="7"/>
              </w:numPr>
              <w:rPr>
                <w:i/>
                <w:color w:val="31849B" w:themeColor="accent5" w:themeShade="BF"/>
              </w:rPr>
            </w:pPr>
            <w:r w:rsidRPr="007F18BF">
              <w:rPr>
                <w:b/>
                <w:color w:val="31849B" w:themeColor="accent5" w:themeShade="BF"/>
                <w:sz w:val="24"/>
                <w:szCs w:val="24"/>
              </w:rPr>
              <w:t>Proizvodnja igračaka za djecu s posebnim potrebama</w:t>
            </w:r>
          </w:p>
        </w:tc>
        <w:tc>
          <w:tcPr>
            <w:tcW w:w="3555" w:type="dxa"/>
          </w:tcPr>
          <w:p w:rsidR="0012278A" w:rsidRDefault="007F18BF" w:rsidP="00A470E1">
            <w:pPr>
              <w:jc w:val="center"/>
              <w:rPr>
                <w:b/>
                <w:i/>
                <w:color w:val="E36C0A" w:themeColor="accent6" w:themeShade="BF"/>
                <w:sz w:val="32"/>
                <w:szCs w:val="32"/>
              </w:rPr>
            </w:pPr>
            <w:r w:rsidRPr="007F18BF">
              <w:rPr>
                <w:b/>
                <w:i/>
                <w:color w:val="E36C0A" w:themeColor="accent6" w:themeShade="BF"/>
                <w:sz w:val="32"/>
                <w:szCs w:val="32"/>
              </w:rPr>
              <w:t>„stanari Tehnološkog parka Vinkovci“</w:t>
            </w:r>
          </w:p>
          <w:p w:rsidR="00A470E1" w:rsidRDefault="00A470E1" w:rsidP="00A470E1">
            <w:pPr>
              <w:jc w:val="center"/>
              <w:rPr>
                <w:b/>
                <w:i/>
                <w:color w:val="E36C0A" w:themeColor="accent6" w:themeShade="BF"/>
                <w:sz w:val="32"/>
                <w:szCs w:val="32"/>
              </w:rPr>
            </w:pPr>
          </w:p>
          <w:p w:rsidR="007F18BF" w:rsidRPr="007F18BF" w:rsidRDefault="009A1C6C" w:rsidP="007F18BF">
            <w:pPr>
              <w:pStyle w:val="Odlomakpopisa"/>
              <w:numPr>
                <w:ilvl w:val="0"/>
                <w:numId w:val="8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GoAds</w:t>
            </w:r>
            <w:proofErr w:type="spellEnd"/>
            <w:r w:rsidR="007F18BF" w:rsidRPr="007F18BF">
              <w:rPr>
                <w:b/>
                <w:color w:val="E36C0A" w:themeColor="accent6" w:themeShade="BF"/>
                <w:sz w:val="24"/>
                <w:szCs w:val="24"/>
              </w:rPr>
              <w:t xml:space="preserve"> d.o.o.</w:t>
            </w:r>
          </w:p>
          <w:p w:rsidR="007F18BF" w:rsidRPr="007F18BF" w:rsidRDefault="007F18BF" w:rsidP="007F18BF">
            <w:pPr>
              <w:pStyle w:val="Odlomakpopisa"/>
              <w:numPr>
                <w:ilvl w:val="0"/>
                <w:numId w:val="8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>EU</w:t>
            </w:r>
            <w:r w:rsidR="009A1C6C">
              <w:rPr>
                <w:b/>
                <w:color w:val="E36C0A" w:themeColor="accent6" w:themeShade="BF"/>
                <w:sz w:val="24"/>
                <w:szCs w:val="24"/>
              </w:rPr>
              <w:t>ROPE</w:t>
            </w:r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 xml:space="preserve"> DIRECT d.o.</w:t>
            </w:r>
            <w:r w:rsidR="009A1C6C">
              <w:rPr>
                <w:b/>
                <w:color w:val="E36C0A" w:themeColor="accent6" w:themeShade="BF"/>
                <w:sz w:val="24"/>
                <w:szCs w:val="24"/>
              </w:rPr>
              <w:t>o</w:t>
            </w:r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>.</w:t>
            </w:r>
          </w:p>
          <w:p w:rsidR="005074E3" w:rsidRPr="007F18BF" w:rsidRDefault="007F18BF" w:rsidP="007F18BF">
            <w:pPr>
              <w:pStyle w:val="Odlomakpopisa"/>
              <w:numPr>
                <w:ilvl w:val="0"/>
                <w:numId w:val="8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 xml:space="preserve">Udruga KOR/Vedran </w:t>
            </w:r>
            <w:proofErr w:type="spellStart"/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>Čuljak</w:t>
            </w:r>
            <w:proofErr w:type="spellEnd"/>
            <w:r w:rsidRPr="007F18BF">
              <w:rPr>
                <w:b/>
                <w:color w:val="E36C0A" w:themeColor="accent6" w:themeShade="BF"/>
                <w:sz w:val="24"/>
                <w:szCs w:val="24"/>
              </w:rPr>
              <w:t xml:space="preserve">, 4.c razred </w:t>
            </w:r>
          </w:p>
          <w:p w:rsidR="007F18BF" w:rsidRDefault="007F18BF"/>
        </w:tc>
        <w:tc>
          <w:tcPr>
            <w:tcW w:w="3555" w:type="dxa"/>
          </w:tcPr>
          <w:p w:rsidR="0058038C" w:rsidRDefault="007F18BF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  <w:r w:rsidRPr="007F18BF">
              <w:rPr>
                <w:b/>
                <w:i/>
                <w:color w:val="31849B" w:themeColor="accent5" w:themeShade="BF"/>
                <w:sz w:val="32"/>
                <w:szCs w:val="32"/>
              </w:rPr>
              <w:t>„jučer učenik,</w:t>
            </w:r>
          </w:p>
          <w:p w:rsidR="0012278A" w:rsidRDefault="007F18BF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  <w:r w:rsidRPr="007F18BF">
              <w:rPr>
                <w:b/>
                <w:i/>
                <w:color w:val="31849B" w:themeColor="accent5" w:themeShade="BF"/>
                <w:sz w:val="32"/>
                <w:szCs w:val="32"/>
              </w:rPr>
              <w:t>danas poduzetnik“</w:t>
            </w:r>
          </w:p>
          <w:p w:rsidR="00A470E1" w:rsidRDefault="00A470E1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</w:p>
          <w:p w:rsidR="0012278A" w:rsidRPr="0012278A" w:rsidRDefault="0012278A" w:rsidP="0012278A">
            <w:pPr>
              <w:pStyle w:val="Odlomakpopisa"/>
              <w:numPr>
                <w:ilvl w:val="0"/>
                <w:numId w:val="10"/>
              </w:numPr>
              <w:rPr>
                <w:b/>
                <w:color w:val="31849B" w:themeColor="accent5" w:themeShade="BF"/>
                <w:sz w:val="24"/>
                <w:szCs w:val="24"/>
              </w:rPr>
            </w:pPr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VALENS d.o.o.</w:t>
            </w:r>
          </w:p>
          <w:p w:rsidR="005074E3" w:rsidRPr="0012278A" w:rsidRDefault="007F18BF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Ivan </w:t>
            </w:r>
            <w:proofErr w:type="spellStart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Vorgić</w:t>
            </w:r>
            <w:proofErr w:type="spellEnd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dipl</w:t>
            </w:r>
            <w:proofErr w:type="spellEnd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. oec. Proizvođač prvog </w:t>
            </w:r>
            <w:proofErr w:type="spellStart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kraft</w:t>
            </w:r>
            <w:proofErr w:type="spellEnd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 piva u Vinkovcima</w:t>
            </w:r>
          </w:p>
          <w:p w:rsidR="0012278A" w:rsidRPr="0012278A" w:rsidRDefault="0012278A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12278A" w:rsidRPr="0012278A" w:rsidRDefault="007F18BF" w:rsidP="00A470E1">
            <w:pPr>
              <w:jc w:val="center"/>
              <w:rPr>
                <w:b/>
                <w:i/>
                <w:color w:val="31849B" w:themeColor="accent5" w:themeShade="BF"/>
                <w:sz w:val="32"/>
                <w:szCs w:val="32"/>
              </w:rPr>
            </w:pPr>
            <w:r w:rsidRPr="0012278A">
              <w:rPr>
                <w:b/>
                <w:i/>
                <w:color w:val="31849B" w:themeColor="accent5" w:themeShade="BF"/>
                <w:sz w:val="32"/>
                <w:szCs w:val="32"/>
              </w:rPr>
              <w:t>Uspješni poduzetnici:</w:t>
            </w:r>
          </w:p>
          <w:p w:rsidR="007F18BF" w:rsidRPr="0012278A" w:rsidRDefault="007F18BF" w:rsidP="0012278A">
            <w:pPr>
              <w:pStyle w:val="Odlomakpopisa"/>
              <w:numPr>
                <w:ilvl w:val="0"/>
                <w:numId w:val="10"/>
              </w:numPr>
              <w:rPr>
                <w:b/>
                <w:color w:val="31849B" w:themeColor="accent5" w:themeShade="BF"/>
                <w:sz w:val="24"/>
                <w:szCs w:val="24"/>
              </w:rPr>
            </w:pPr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AKORD d.o.o Županja, Mario Špoljar, direktor</w:t>
            </w:r>
          </w:p>
          <w:p w:rsidR="0012278A" w:rsidRPr="0012278A" w:rsidRDefault="007F18BF" w:rsidP="0012278A">
            <w:pPr>
              <w:pStyle w:val="Odlomakpopisa"/>
              <w:numPr>
                <w:ilvl w:val="0"/>
                <w:numId w:val="10"/>
              </w:numPr>
              <w:rPr>
                <w:b/>
                <w:color w:val="31849B" w:themeColor="accent5" w:themeShade="BF"/>
                <w:sz w:val="24"/>
                <w:szCs w:val="24"/>
              </w:rPr>
            </w:pPr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LOTUSMEDIA d.o.o., </w:t>
            </w:r>
          </w:p>
          <w:p w:rsidR="00FD76AF" w:rsidRDefault="007F18BF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 xml:space="preserve">Mara Majstorović, </w:t>
            </w:r>
            <w:proofErr w:type="spellStart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mr.sc</w:t>
            </w:r>
            <w:proofErr w:type="spellEnd"/>
            <w:r w:rsidRPr="0012278A">
              <w:rPr>
                <w:b/>
                <w:color w:val="31849B" w:themeColor="accent5" w:themeShade="BF"/>
                <w:sz w:val="24"/>
                <w:szCs w:val="24"/>
              </w:rPr>
              <w:t>.</w:t>
            </w:r>
          </w:p>
          <w:p w:rsidR="0058038C" w:rsidRPr="0058038C" w:rsidRDefault="0058038C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555" w:type="dxa"/>
          </w:tcPr>
          <w:p w:rsidR="00FD76AF" w:rsidRDefault="00FD76AF" w:rsidP="0012278A">
            <w:pPr>
              <w:jc w:val="center"/>
              <w:rPr>
                <w:b/>
                <w:i/>
                <w:color w:val="E36C0A" w:themeColor="accent6" w:themeShade="BF"/>
                <w:sz w:val="32"/>
                <w:szCs w:val="32"/>
              </w:rPr>
            </w:pPr>
          </w:p>
          <w:p w:rsidR="0012278A" w:rsidRDefault="0012278A" w:rsidP="0012278A">
            <w:pPr>
              <w:jc w:val="center"/>
              <w:rPr>
                <w:b/>
                <w:i/>
                <w:color w:val="E36C0A" w:themeColor="accent6" w:themeShade="BF"/>
                <w:sz w:val="32"/>
                <w:szCs w:val="32"/>
              </w:rPr>
            </w:pPr>
            <w:r w:rsidRPr="0012278A">
              <w:rPr>
                <w:b/>
                <w:i/>
                <w:color w:val="E36C0A" w:themeColor="accent6" w:themeShade="BF"/>
                <w:sz w:val="32"/>
                <w:szCs w:val="32"/>
              </w:rPr>
              <w:t>Radionica</w:t>
            </w:r>
            <w:r w:rsidR="007F18BF" w:rsidRPr="0012278A">
              <w:rPr>
                <w:b/>
                <w:i/>
                <w:color w:val="E36C0A" w:themeColor="accent6" w:themeShade="BF"/>
                <w:sz w:val="32"/>
                <w:szCs w:val="32"/>
              </w:rPr>
              <w:t>SAPUNOMANIA</w:t>
            </w:r>
          </w:p>
          <w:p w:rsidR="00A470E1" w:rsidRDefault="00A470E1" w:rsidP="0012278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</w:p>
          <w:p w:rsidR="005074E3" w:rsidRPr="0012278A" w:rsidRDefault="0012278A" w:rsidP="0012278A">
            <w:pPr>
              <w:pStyle w:val="Odlomakpopisa"/>
              <w:numPr>
                <w:ilvl w:val="0"/>
                <w:numId w:val="9"/>
              </w:num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12278A">
              <w:rPr>
                <w:b/>
                <w:color w:val="E36C0A" w:themeColor="accent6" w:themeShade="BF"/>
                <w:sz w:val="24"/>
                <w:szCs w:val="24"/>
              </w:rPr>
              <w:t>LOTUSMEDIA</w:t>
            </w:r>
            <w:r w:rsidR="007F18BF" w:rsidRPr="0012278A">
              <w:rPr>
                <w:b/>
                <w:color w:val="E36C0A" w:themeColor="accent6" w:themeShade="BF"/>
                <w:sz w:val="24"/>
                <w:szCs w:val="24"/>
              </w:rPr>
              <w:t xml:space="preserve"> d.o.o.</w:t>
            </w:r>
          </w:p>
        </w:tc>
      </w:tr>
      <w:tr w:rsidR="00A470E1" w:rsidTr="00D20FD3">
        <w:tc>
          <w:tcPr>
            <w:tcW w:w="14220" w:type="dxa"/>
            <w:gridSpan w:val="4"/>
          </w:tcPr>
          <w:p w:rsidR="00A470E1" w:rsidRPr="00A470E1" w:rsidRDefault="00A470E1" w:rsidP="0012278A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Svi sadržaji Programa održat će se u prostorijama Škole</w:t>
            </w:r>
          </w:p>
        </w:tc>
      </w:tr>
    </w:tbl>
    <w:p w:rsidR="00B5194F" w:rsidRDefault="00B5194F" w:rsidP="0058038C"/>
    <w:sectPr w:rsidR="00B5194F" w:rsidSect="000E5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10" w:rsidRDefault="00B23110" w:rsidP="00965792">
      <w:pPr>
        <w:spacing w:after="0" w:line="240" w:lineRule="auto"/>
      </w:pPr>
      <w:r>
        <w:separator/>
      </w:r>
    </w:p>
  </w:endnote>
  <w:endnote w:type="continuationSeparator" w:id="1">
    <w:p w:rsidR="00B23110" w:rsidRDefault="00B23110" w:rsidP="009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 Rounded W01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E3" w:rsidRDefault="00F437E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92" w:rsidRDefault="00F437E3" w:rsidP="00D96F18">
    <w:pPr>
      <w:pStyle w:val="Podnoje"/>
      <w:jc w:val="both"/>
    </w:pPr>
    <w:r>
      <w:rPr>
        <w:sz w:val="28"/>
        <w:szCs w:val="28"/>
      </w:rPr>
      <w:tab/>
    </w:r>
    <w:r>
      <w:rPr>
        <w:sz w:val="28"/>
        <w:szCs w:val="28"/>
      </w:rPr>
      <w:tab/>
    </w:r>
    <w:r w:rsidR="00D96F18" w:rsidRPr="00D96F18">
      <w:rPr>
        <w:sz w:val="28"/>
        <w:szCs w:val="28"/>
      </w:rPr>
      <w:t xml:space="preserve">RADNA SKUPINA: Ika </w:t>
    </w:r>
    <w:proofErr w:type="spellStart"/>
    <w:r w:rsidR="00D96F18" w:rsidRPr="00D96F18">
      <w:rPr>
        <w:sz w:val="28"/>
        <w:szCs w:val="28"/>
      </w:rPr>
      <w:t>Pejanović</w:t>
    </w:r>
    <w:proofErr w:type="spellEnd"/>
    <w:r w:rsidR="00D96F18" w:rsidRPr="00D96F18">
      <w:rPr>
        <w:sz w:val="28"/>
        <w:szCs w:val="28"/>
      </w:rPr>
      <w:t xml:space="preserve">, Ivana </w:t>
    </w:r>
    <w:proofErr w:type="spellStart"/>
    <w:r w:rsidR="00D96F18" w:rsidRPr="00D96F18">
      <w:rPr>
        <w:sz w:val="28"/>
        <w:szCs w:val="28"/>
      </w:rPr>
      <w:t>Piperković</w:t>
    </w:r>
    <w:proofErr w:type="spellEnd"/>
    <w:r w:rsidR="00D96F18" w:rsidRPr="00D96F18">
      <w:rPr>
        <w:sz w:val="28"/>
        <w:szCs w:val="28"/>
      </w:rPr>
      <w:t>, Mirta Došen</w:t>
    </w:r>
    <w:r w:rsidR="00965792"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E3" w:rsidRDefault="00F437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10" w:rsidRDefault="00B23110" w:rsidP="00965792">
      <w:pPr>
        <w:spacing w:after="0" w:line="240" w:lineRule="auto"/>
      </w:pPr>
      <w:r>
        <w:separator/>
      </w:r>
    </w:p>
  </w:footnote>
  <w:footnote w:type="continuationSeparator" w:id="1">
    <w:p w:rsidR="00B23110" w:rsidRDefault="00B23110" w:rsidP="009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E3" w:rsidRDefault="00F437E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92" w:rsidRPr="005074E3" w:rsidRDefault="00965792" w:rsidP="005074E3">
    <w:pPr>
      <w:pStyle w:val="Zaglavlje"/>
      <w:tabs>
        <w:tab w:val="clear" w:pos="4536"/>
        <w:tab w:val="clear" w:pos="9072"/>
        <w:tab w:val="left" w:pos="4820"/>
      </w:tabs>
      <w:jc w:val="center"/>
      <w:rPr>
        <w:b/>
        <w:i/>
      </w:rPr>
    </w:pPr>
    <w:r w:rsidRPr="005074E3">
      <w:rPr>
        <w:b/>
        <w:i/>
      </w:rPr>
      <w:t xml:space="preserve">Ekonomska i trgovačka škola Ivana </w:t>
    </w:r>
    <w:proofErr w:type="spellStart"/>
    <w:r w:rsidRPr="005074E3">
      <w:rPr>
        <w:b/>
        <w:i/>
      </w:rPr>
      <w:t>Domca</w:t>
    </w:r>
    <w:proofErr w:type="spellEnd"/>
    <w:r w:rsidRPr="005074E3">
      <w:rPr>
        <w:b/>
        <w:i/>
      </w:rPr>
      <w:t xml:space="preserve"> Vinkovci</w:t>
    </w:r>
    <w:r w:rsidR="005074E3" w:rsidRPr="005074E3">
      <w:rPr>
        <w:b/>
        <w:i/>
      </w:rPr>
      <w:t xml:space="preserve"> – GEW </w:t>
    </w:r>
    <w:proofErr w:type="spellStart"/>
    <w:r w:rsidR="005074E3" w:rsidRPr="005074E3">
      <w:rPr>
        <w:b/>
        <w:i/>
      </w:rPr>
      <w:t>November</w:t>
    </w:r>
    <w:proofErr w:type="spellEnd"/>
    <w:r w:rsidR="005074E3" w:rsidRPr="005074E3">
      <w:rPr>
        <w:b/>
        <w:i/>
      </w:rPr>
      <w:t xml:space="preserve"> 14-20,2016.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E3" w:rsidRDefault="00F437E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94"/>
    <w:multiLevelType w:val="hybridMultilevel"/>
    <w:tmpl w:val="BD0AC1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922"/>
    <w:multiLevelType w:val="hybridMultilevel"/>
    <w:tmpl w:val="8FBA5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AA1"/>
    <w:multiLevelType w:val="hybridMultilevel"/>
    <w:tmpl w:val="7A105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E31"/>
    <w:multiLevelType w:val="hybridMultilevel"/>
    <w:tmpl w:val="9FC4B6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3321C"/>
    <w:multiLevelType w:val="hybridMultilevel"/>
    <w:tmpl w:val="290C28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46AC"/>
    <w:multiLevelType w:val="hybridMultilevel"/>
    <w:tmpl w:val="A3767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7578"/>
    <w:multiLevelType w:val="hybridMultilevel"/>
    <w:tmpl w:val="9DFC6A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7044E"/>
    <w:multiLevelType w:val="hybridMultilevel"/>
    <w:tmpl w:val="B65689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2B7B"/>
    <w:multiLevelType w:val="hybridMultilevel"/>
    <w:tmpl w:val="9AECD7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80FA4"/>
    <w:multiLevelType w:val="hybridMultilevel"/>
    <w:tmpl w:val="625E0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43"/>
    <w:rsid w:val="000334AC"/>
    <w:rsid w:val="000533CD"/>
    <w:rsid w:val="000609B3"/>
    <w:rsid w:val="00062B9D"/>
    <w:rsid w:val="00091167"/>
    <w:rsid w:val="00097783"/>
    <w:rsid w:val="000E1D12"/>
    <w:rsid w:val="000E5B43"/>
    <w:rsid w:val="0012278A"/>
    <w:rsid w:val="001B4BC8"/>
    <w:rsid w:val="001B692C"/>
    <w:rsid w:val="00206C36"/>
    <w:rsid w:val="00215BA5"/>
    <w:rsid w:val="00215D6A"/>
    <w:rsid w:val="00255EC7"/>
    <w:rsid w:val="00330007"/>
    <w:rsid w:val="003A01F0"/>
    <w:rsid w:val="003F430B"/>
    <w:rsid w:val="0041298D"/>
    <w:rsid w:val="004368F4"/>
    <w:rsid w:val="004530F6"/>
    <w:rsid w:val="0047286D"/>
    <w:rsid w:val="004C1737"/>
    <w:rsid w:val="004C3CBE"/>
    <w:rsid w:val="005074E3"/>
    <w:rsid w:val="00511DA8"/>
    <w:rsid w:val="00535DD1"/>
    <w:rsid w:val="0058038C"/>
    <w:rsid w:val="00663F4A"/>
    <w:rsid w:val="006770F6"/>
    <w:rsid w:val="0071227E"/>
    <w:rsid w:val="00743FA2"/>
    <w:rsid w:val="00760326"/>
    <w:rsid w:val="007F18BF"/>
    <w:rsid w:val="0082642A"/>
    <w:rsid w:val="00830644"/>
    <w:rsid w:val="00861CD8"/>
    <w:rsid w:val="00863188"/>
    <w:rsid w:val="00872431"/>
    <w:rsid w:val="008B7BD7"/>
    <w:rsid w:val="008D6BEC"/>
    <w:rsid w:val="008F67AA"/>
    <w:rsid w:val="00917198"/>
    <w:rsid w:val="00925A45"/>
    <w:rsid w:val="00933056"/>
    <w:rsid w:val="00965792"/>
    <w:rsid w:val="009A1C6C"/>
    <w:rsid w:val="009C1F3A"/>
    <w:rsid w:val="009E3882"/>
    <w:rsid w:val="00A011AC"/>
    <w:rsid w:val="00A13AE9"/>
    <w:rsid w:val="00A22311"/>
    <w:rsid w:val="00A35A8D"/>
    <w:rsid w:val="00A470E1"/>
    <w:rsid w:val="00A603FE"/>
    <w:rsid w:val="00A85BD1"/>
    <w:rsid w:val="00AF0A53"/>
    <w:rsid w:val="00B23110"/>
    <w:rsid w:val="00B36992"/>
    <w:rsid w:val="00B427ED"/>
    <w:rsid w:val="00B5194F"/>
    <w:rsid w:val="00C61342"/>
    <w:rsid w:val="00C80255"/>
    <w:rsid w:val="00D26123"/>
    <w:rsid w:val="00D96F18"/>
    <w:rsid w:val="00D97931"/>
    <w:rsid w:val="00DE149B"/>
    <w:rsid w:val="00E22B2A"/>
    <w:rsid w:val="00E5539D"/>
    <w:rsid w:val="00EB58FA"/>
    <w:rsid w:val="00EE34CF"/>
    <w:rsid w:val="00F40677"/>
    <w:rsid w:val="00F437E3"/>
    <w:rsid w:val="00F570DA"/>
    <w:rsid w:val="00F76377"/>
    <w:rsid w:val="00FD76AF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  <w:style w:type="table" w:styleId="Reetkatablice">
    <w:name w:val="Table Grid"/>
    <w:basedOn w:val="Obinatablica"/>
    <w:uiPriority w:val="59"/>
    <w:rsid w:val="0050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  <w:style w:type="table" w:styleId="Reetkatablice">
    <w:name w:val="Table Grid"/>
    <w:basedOn w:val="Obinatablica"/>
    <w:uiPriority w:val="59"/>
    <w:rsid w:val="0050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D4B5-4A1A-4F21-878A-ED7C4AC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Ika</cp:lastModifiedBy>
  <cp:revision>6</cp:revision>
  <cp:lastPrinted>2016-11-04T12:10:00Z</cp:lastPrinted>
  <dcterms:created xsi:type="dcterms:W3CDTF">2016-11-04T12:23:00Z</dcterms:created>
  <dcterms:modified xsi:type="dcterms:W3CDTF">2016-11-08T08:53:00Z</dcterms:modified>
</cp:coreProperties>
</file>