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10" w:rsidRDefault="00F57304" w:rsidP="00780ED6">
      <w:pPr>
        <w:tabs>
          <w:tab w:val="left" w:pos="2943"/>
          <w:tab w:val="left" w:pos="6026"/>
          <w:tab w:val="left" w:pos="8953"/>
        </w:tabs>
        <w:spacing w:after="0" w:line="240" w:lineRule="auto"/>
        <w:jc w:val="center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</w:pPr>
      <w:bookmarkStart w:id="0" w:name="_GoBack"/>
      <w:bookmarkEnd w:id="0"/>
      <w:r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1515745</wp:posOffset>
                </wp:positionV>
                <wp:extent cx="9368155" cy="1218565"/>
                <wp:effectExtent l="0" t="0" r="23495" b="1968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68155" cy="1218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610" w:rsidRPr="00DA5B8A" w:rsidRDefault="00BE3610" w:rsidP="007506C9">
                            <w:pPr>
                              <w:rPr>
                                <w:b/>
                              </w:rPr>
                            </w:pPr>
                            <w:r w:rsidRPr="00DA5B8A">
                              <w:rPr>
                                <w:b/>
                                <w:i/>
                              </w:rPr>
                              <w:t xml:space="preserve">Upoznavanje Tehnološkog parka bilo je vrlo korisno jer smo </w:t>
                            </w:r>
                            <w:r w:rsidR="00684715"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DA5B8A">
                              <w:rPr>
                                <w:b/>
                                <w:i/>
                              </w:rPr>
                              <w:t>tekli nova znanja i iskustva o tome kako unovčiti svoje ideje. Zahvaljujemo na gostoprImstvu!</w:t>
                            </w:r>
                            <w:r w:rsidRPr="00DA5B8A">
                              <w:rPr>
                                <w:b/>
                              </w:rPr>
                              <w:t xml:space="preserve"> 2.A</w:t>
                            </w:r>
                          </w:p>
                          <w:p w:rsidR="00DA5B8A" w:rsidRPr="00DA5B8A" w:rsidRDefault="00DA5B8A" w:rsidP="007506C9">
                            <w:pPr>
                              <w:rPr>
                                <w:b/>
                              </w:rPr>
                            </w:pPr>
                            <w:r w:rsidRPr="00DA5B8A">
                              <w:rPr>
                                <w:b/>
                                <w:i/>
                              </w:rPr>
                              <w:t>Zahvaljujemo na vrlo poučnom i zanimljivom predavanju o tehnološkom parku i poduzetničkom inkubatoru!</w:t>
                            </w:r>
                            <w:r w:rsidRPr="00DA5B8A">
                              <w:rPr>
                                <w:b/>
                              </w:rPr>
                              <w:t xml:space="preserve"> 2. B</w:t>
                            </w:r>
                          </w:p>
                          <w:p w:rsidR="007506C9" w:rsidRPr="00DA5B8A" w:rsidRDefault="007506C9" w:rsidP="007506C9">
                            <w:pPr>
                              <w:rPr>
                                <w:b/>
                              </w:rPr>
                            </w:pPr>
                            <w:r w:rsidRPr="00DA5B8A">
                              <w:rPr>
                                <w:b/>
                                <w:i/>
                              </w:rPr>
                              <w:t>U Tehnološkom parku doživjeli smo nova iskustva i stekli mogućnosti povezivanja teorije i prakse te stekli spoznaju o pravim investicijama u našem gradu!</w:t>
                            </w:r>
                            <w:r w:rsidRPr="00DA5B8A">
                              <w:rPr>
                                <w:b/>
                              </w:rPr>
                              <w:t xml:space="preserve"> 2.C</w:t>
                            </w:r>
                          </w:p>
                          <w:p w:rsidR="00D56413" w:rsidRPr="00DA5B8A" w:rsidRDefault="00D56413" w:rsidP="007506C9">
                            <w:pPr>
                              <w:rPr>
                                <w:b/>
                              </w:rPr>
                            </w:pPr>
                            <w:r w:rsidRPr="00DA5B8A">
                              <w:rPr>
                                <w:b/>
                              </w:rPr>
                              <w:t xml:space="preserve">Uz </w:t>
                            </w:r>
                            <w:r w:rsidRPr="00DA5B8A">
                              <w:rPr>
                                <w:b/>
                                <w:i/>
                              </w:rPr>
                              <w:t>dobru zabavu i odličnu edukaciju naučili smo nešto novo i korisno za budućnost!</w:t>
                            </w:r>
                            <w:r w:rsidRPr="00DA5B8A">
                              <w:rPr>
                                <w:b/>
                              </w:rPr>
                              <w:t xml:space="preserve"> 2.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17.8pt;margin-top:119.35pt;width:737.65pt;height:9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" fillcolor="white [3201]" strokecolor="#f79646 [3209]" strokeweight="2pt">
                <v:path arrowok="t"/>
                <v:textbox>
                  <w:txbxContent>
                    <w:p w:rsidR="00BE3610" w:rsidRPr="00DA5B8A" w:rsidRDefault="00BE3610" w:rsidP="007506C9">
                      <w:pPr>
                        <w:rPr>
                          <w:b/>
                        </w:rPr>
                      </w:pPr>
                      <w:r w:rsidRPr="00DA5B8A">
                        <w:rPr>
                          <w:b/>
                          <w:i/>
                        </w:rPr>
                        <w:t xml:space="preserve">Upoznavanje Tehnološkog parka bilo je vrlo korisno jer smo </w:t>
                      </w:r>
                      <w:r w:rsidR="00684715">
                        <w:rPr>
                          <w:b/>
                          <w:i/>
                        </w:rPr>
                        <w:t>s</w:t>
                      </w:r>
                      <w:r w:rsidRPr="00DA5B8A">
                        <w:rPr>
                          <w:b/>
                          <w:i/>
                        </w:rPr>
                        <w:t>tekli nova znanja i iskustva o tome kako unovčiti svoje ideje. Zahvaljujemo na gostoprImstvu!</w:t>
                      </w:r>
                      <w:r w:rsidRPr="00DA5B8A">
                        <w:rPr>
                          <w:b/>
                        </w:rPr>
                        <w:t xml:space="preserve"> 2.A</w:t>
                      </w:r>
                    </w:p>
                    <w:p w:rsidR="00DA5B8A" w:rsidRPr="00DA5B8A" w:rsidRDefault="00DA5B8A" w:rsidP="007506C9">
                      <w:pPr>
                        <w:rPr>
                          <w:b/>
                        </w:rPr>
                      </w:pPr>
                      <w:r w:rsidRPr="00DA5B8A">
                        <w:rPr>
                          <w:b/>
                          <w:i/>
                        </w:rPr>
                        <w:t>Zahvaljujemo na vrlo poučnom i zanimljivom predavanju o tehnološkom parku i poduzetničkom inkubatoru!</w:t>
                      </w:r>
                      <w:r w:rsidRPr="00DA5B8A">
                        <w:rPr>
                          <w:b/>
                        </w:rPr>
                        <w:t xml:space="preserve"> 2. B</w:t>
                      </w:r>
                    </w:p>
                    <w:p w:rsidR="007506C9" w:rsidRPr="00DA5B8A" w:rsidRDefault="007506C9" w:rsidP="007506C9">
                      <w:pPr>
                        <w:rPr>
                          <w:b/>
                        </w:rPr>
                      </w:pPr>
                      <w:r w:rsidRPr="00DA5B8A">
                        <w:rPr>
                          <w:b/>
                          <w:i/>
                        </w:rPr>
                        <w:t>U Tehnološkom parku doživjeli smo nova iskustva i stekli mogućnosti povezivanja teorije i prakse te stekli spoznaju o pravim investicijama u našem gradu!</w:t>
                      </w:r>
                      <w:r w:rsidRPr="00DA5B8A">
                        <w:rPr>
                          <w:b/>
                        </w:rPr>
                        <w:t xml:space="preserve"> 2.C</w:t>
                      </w:r>
                    </w:p>
                    <w:p w:rsidR="00D56413" w:rsidRPr="00DA5B8A" w:rsidRDefault="00D56413" w:rsidP="007506C9">
                      <w:pPr>
                        <w:rPr>
                          <w:b/>
                        </w:rPr>
                      </w:pPr>
                      <w:r w:rsidRPr="00DA5B8A">
                        <w:rPr>
                          <w:b/>
                        </w:rPr>
                        <w:t xml:space="preserve">Uz </w:t>
                      </w:r>
                      <w:r w:rsidRPr="00DA5B8A">
                        <w:rPr>
                          <w:b/>
                          <w:i/>
                        </w:rPr>
                        <w:t>dobru zabavu i odličnu edukaciju naučili smo nešto novo i korisno za budućnost!</w:t>
                      </w:r>
                      <w:r w:rsidRPr="00DA5B8A">
                        <w:rPr>
                          <w:b/>
                        </w:rPr>
                        <w:t xml:space="preserve"> 2. D</w:t>
                      </w:r>
                    </w:p>
                  </w:txbxContent>
                </v:textbox>
              </v:rect>
            </w:pict>
          </mc:Fallback>
        </mc:AlternateContent>
      </w:r>
      <w:r w:rsidR="00380410"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w:drawing>
          <wp:inline distT="0" distB="0" distL="0" distR="0">
            <wp:extent cx="1888435" cy="1399134"/>
            <wp:effectExtent l="0" t="0" r="0" b="0"/>
            <wp:docPr id="5" name="Slika 5" descr="C:\Users\VT\Desktop\TEHPARKterenska\2B\20161006_1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T\Desktop\TEHPARKterenska\2B\20161006_101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41" cy="13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ED6"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w:drawing>
          <wp:inline distT="0" distB="0" distL="0" distR="0">
            <wp:extent cx="1802019" cy="1391478"/>
            <wp:effectExtent l="0" t="0" r="8255" b="0"/>
            <wp:docPr id="9" name="Slika 9" descr="G:\P2\2C\20161005_09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P2\2C\20161005_092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22" cy="13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ED6"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w:drawing>
          <wp:inline distT="0" distB="0" distL="0" distR="0">
            <wp:extent cx="1858617" cy="1394175"/>
            <wp:effectExtent l="0" t="0" r="8890" b="0"/>
            <wp:docPr id="10" name="Slika 10" descr="G:\P2\2D\20161004_11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2\2D\20161004_110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67" cy="140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ED6"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w:drawing>
          <wp:inline distT="0" distB="0" distL="0" distR="0">
            <wp:extent cx="2105440" cy="1399893"/>
            <wp:effectExtent l="0" t="0" r="0" b="0"/>
            <wp:docPr id="8" name="Slika 8" descr="G:\P2\2A\20161003_08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2\2A\20161003_081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77" cy="14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410"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w:br w:type="textWrapping" w:clear="all"/>
      </w:r>
    </w:p>
    <w:p w:rsidR="000E7CBF" w:rsidRDefault="000E7CBF" w:rsidP="00780ED6">
      <w:pPr>
        <w:tabs>
          <w:tab w:val="left" w:pos="2943"/>
          <w:tab w:val="left" w:pos="6026"/>
          <w:tab w:val="left" w:pos="8953"/>
        </w:tabs>
        <w:spacing w:after="0" w:line="240" w:lineRule="auto"/>
        <w:jc w:val="center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</w:pPr>
    </w:p>
    <w:p w:rsidR="00380410" w:rsidRDefault="00380410" w:rsidP="000334AC">
      <w:pPr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</w:pPr>
    </w:p>
    <w:p w:rsidR="00380410" w:rsidRDefault="00380410" w:rsidP="000334AC">
      <w:pPr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</w:pPr>
    </w:p>
    <w:p w:rsidR="00380410" w:rsidRDefault="00380410" w:rsidP="000334AC">
      <w:pPr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</w:pPr>
    </w:p>
    <w:p w:rsidR="00380410" w:rsidRDefault="00F57304" w:rsidP="000334AC">
      <w:pPr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</w:pPr>
      <w:r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20955</wp:posOffset>
                </wp:positionV>
                <wp:extent cx="6667500" cy="1058545"/>
                <wp:effectExtent l="19050" t="19050" r="19050" b="27305"/>
                <wp:wrapNone/>
                <wp:docPr id="1" name="Vodoravni svit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1058545"/>
                        </a:xfrm>
                        <a:prstGeom prst="horizontalScroll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55" w:rsidRPr="000E7CBF" w:rsidRDefault="006F0C55" w:rsidP="006F0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0E7C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10"/>
                                <w:szCs w:val="110"/>
                              </w:rPr>
                              <w:t>Zahvalnica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1" o:spid="_x0000_s1027" type="#_x0000_t98" style="position:absolute;margin-left:100.95pt;margin-top:1.65pt;width:525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" fillcolor="white [3201]" strokecolor="#8db3e2 [1311]" strokeweight="3pt">
                <v:path arrowok="t"/>
                <v:textbox>
                  <w:txbxContent>
                    <w:p w:rsidR="006F0C55" w:rsidRPr="000E7CBF" w:rsidRDefault="006F0C55" w:rsidP="006F0C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10"/>
                          <w:szCs w:val="110"/>
                        </w:rPr>
                      </w:pPr>
                      <w:r w:rsidRPr="000E7CBF">
                        <w:rPr>
                          <w:rFonts w:ascii="Times New Roman" w:hAnsi="Times New Roman" w:cs="Times New Roman"/>
                          <w:b/>
                          <w:color w:val="0070C0"/>
                          <w:sz w:val="110"/>
                          <w:szCs w:val="110"/>
                        </w:rPr>
                        <w:t>Zahvalnica</w:t>
                      </w:r>
                    </w:p>
                  </w:txbxContent>
                </v:textbox>
              </v:shape>
            </w:pict>
          </mc:Fallback>
        </mc:AlternateContent>
      </w:r>
    </w:p>
    <w:p w:rsidR="00380410" w:rsidRDefault="00380410" w:rsidP="000334AC">
      <w:pPr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</w:pPr>
    </w:p>
    <w:p w:rsidR="000E5B43" w:rsidRPr="00861CD8" w:rsidRDefault="000E5B43" w:rsidP="000334AC">
      <w:pPr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color w:val="0070C0"/>
          <w:sz w:val="36"/>
          <w:szCs w:val="36"/>
        </w:rPr>
      </w:pPr>
    </w:p>
    <w:p w:rsidR="006F0C55" w:rsidRPr="005C06E6" w:rsidRDefault="006F0C55" w:rsidP="005C06E6">
      <w:pPr>
        <w:tabs>
          <w:tab w:val="left" w:pos="6060"/>
        </w:tabs>
        <w:rPr>
          <w:sz w:val="24"/>
          <w:szCs w:val="24"/>
        </w:rPr>
      </w:pPr>
    </w:p>
    <w:p w:rsidR="007506C9" w:rsidRDefault="00F57304" w:rsidP="005C06E6">
      <w:pPr>
        <w:tabs>
          <w:tab w:val="left" w:pos="7620"/>
        </w:tabs>
        <w:spacing w:line="240" w:lineRule="auto"/>
        <w:jc w:val="center"/>
        <w:rPr>
          <w:b/>
          <w:sz w:val="28"/>
          <w:szCs w:val="28"/>
        </w:rPr>
      </w:pPr>
      <w:r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63500</wp:posOffset>
                </wp:positionV>
                <wp:extent cx="6379210" cy="476885"/>
                <wp:effectExtent l="19050" t="19050" r="40640" b="565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210" cy="476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0410" w:rsidRPr="000E7CBF" w:rsidRDefault="00F56D8E" w:rsidP="0038041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E7C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TEHNOLOŠKOM PARKU </w:t>
                            </w:r>
                            <w:r w:rsidR="00380410" w:rsidRPr="000E7C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VINKOVCI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11.45pt;margin-top:5pt;width:502.3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" fillcolor="#f9b984 [2137]" strokecolor="#8db3e2 [1311]" strokeweight="2.25pt">
                <v:fill color2="#fde7d4 [761]" rotate="t" colors="0 #ffba8d;.5 #ffd3b9;1 #ffe9dd" focus="100%" type="gradient"/>
                <v:shadow on="t" color="#205867 [1608]" opacity=".5" offset="1pt"/>
                <v:textbox>
                  <w:txbxContent>
                    <w:p w:rsidR="00380410" w:rsidRPr="000E7CBF" w:rsidRDefault="00F56D8E" w:rsidP="0038041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E7C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TEHNOLOŠKOM PARKU </w:t>
                      </w:r>
                      <w:r w:rsidR="00380410" w:rsidRPr="000E7C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VINKOVCI</w:t>
                      </w:r>
                    </w:p>
                  </w:txbxContent>
                </v:textbox>
              </v:rect>
            </w:pict>
          </mc:Fallback>
        </mc:AlternateContent>
      </w:r>
    </w:p>
    <w:p w:rsidR="007506C9" w:rsidRDefault="007506C9" w:rsidP="005C06E6">
      <w:pPr>
        <w:tabs>
          <w:tab w:val="left" w:pos="7620"/>
        </w:tabs>
        <w:spacing w:line="240" w:lineRule="auto"/>
        <w:jc w:val="center"/>
        <w:rPr>
          <w:b/>
          <w:sz w:val="28"/>
          <w:szCs w:val="28"/>
        </w:rPr>
      </w:pPr>
    </w:p>
    <w:p w:rsidR="000E7CBF" w:rsidRDefault="00780ED6" w:rsidP="005C06E6">
      <w:pPr>
        <w:tabs>
          <w:tab w:val="left" w:pos="762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80410" w:rsidRPr="00780ED6">
        <w:rPr>
          <w:b/>
          <w:sz w:val="28"/>
          <w:szCs w:val="28"/>
        </w:rPr>
        <w:t xml:space="preserve">a </w:t>
      </w:r>
      <w:r w:rsidRPr="00780ED6">
        <w:rPr>
          <w:b/>
          <w:sz w:val="28"/>
          <w:szCs w:val="28"/>
        </w:rPr>
        <w:t>uspješnu</w:t>
      </w:r>
      <w:r w:rsidR="00380410" w:rsidRPr="00780ED6">
        <w:rPr>
          <w:b/>
          <w:sz w:val="28"/>
          <w:szCs w:val="28"/>
        </w:rPr>
        <w:t xml:space="preserve"> suradnju pri realiziranju praktičnog dijela strukovnog kurikuluma za </w:t>
      </w:r>
    </w:p>
    <w:p w:rsidR="00780ED6" w:rsidRPr="00780ED6" w:rsidRDefault="00380410" w:rsidP="007506C9">
      <w:pPr>
        <w:tabs>
          <w:tab w:val="left" w:pos="7620"/>
        </w:tabs>
        <w:spacing w:line="240" w:lineRule="auto"/>
        <w:jc w:val="center"/>
        <w:rPr>
          <w:b/>
          <w:sz w:val="28"/>
          <w:szCs w:val="28"/>
        </w:rPr>
      </w:pPr>
      <w:r w:rsidRPr="00780ED6">
        <w:rPr>
          <w:b/>
          <w:sz w:val="28"/>
          <w:szCs w:val="28"/>
        </w:rPr>
        <w:t xml:space="preserve">zanimanje </w:t>
      </w:r>
      <w:r w:rsidRPr="00780ED6">
        <w:rPr>
          <w:b/>
          <w:sz w:val="28"/>
          <w:szCs w:val="28"/>
          <w:u w:val="single"/>
        </w:rPr>
        <w:t>EKONOMIST</w:t>
      </w:r>
      <w:r w:rsidRPr="00780ED6">
        <w:rPr>
          <w:b/>
          <w:sz w:val="28"/>
          <w:szCs w:val="28"/>
        </w:rPr>
        <w:t>: INSTITUCIJSKA POTPORA RAZVOJU PODUZETNIŠTVA</w:t>
      </w:r>
    </w:p>
    <w:p w:rsidR="005C06E6" w:rsidRPr="00780ED6" w:rsidRDefault="00780ED6" w:rsidP="005C06E6">
      <w:pPr>
        <w:tabs>
          <w:tab w:val="left" w:pos="7620"/>
        </w:tabs>
        <w:rPr>
          <w:sz w:val="24"/>
          <w:szCs w:val="24"/>
        </w:rPr>
      </w:pPr>
      <w:r w:rsidRPr="00780ED6">
        <w:rPr>
          <w:sz w:val="24"/>
          <w:szCs w:val="24"/>
        </w:rPr>
        <w:t>Učenici 2. A, B, C, D razreda i</w:t>
      </w:r>
      <w:r w:rsidR="00380410" w:rsidRPr="00780ED6">
        <w:rPr>
          <w:sz w:val="24"/>
          <w:szCs w:val="24"/>
        </w:rPr>
        <w:tab/>
      </w:r>
      <w:r w:rsidR="00380410" w:rsidRPr="00780ED6">
        <w:rPr>
          <w:sz w:val="24"/>
          <w:szCs w:val="24"/>
        </w:rPr>
        <w:tab/>
      </w:r>
      <w:r w:rsidR="00380410" w:rsidRPr="00780ED6">
        <w:rPr>
          <w:sz w:val="24"/>
          <w:szCs w:val="24"/>
        </w:rPr>
        <w:tab/>
      </w:r>
      <w:r w:rsidR="00380410" w:rsidRPr="00780ED6">
        <w:rPr>
          <w:sz w:val="24"/>
          <w:szCs w:val="24"/>
        </w:rPr>
        <w:tab/>
      </w:r>
      <w:r w:rsidR="00DA5B8A">
        <w:rPr>
          <w:sz w:val="24"/>
          <w:szCs w:val="24"/>
        </w:rPr>
        <w:tab/>
      </w:r>
      <w:r w:rsidR="00DA5B8A">
        <w:rPr>
          <w:sz w:val="24"/>
          <w:szCs w:val="24"/>
        </w:rPr>
        <w:tab/>
      </w:r>
      <w:r w:rsidR="00380410" w:rsidRPr="00780ED6">
        <w:rPr>
          <w:sz w:val="24"/>
          <w:szCs w:val="24"/>
        </w:rPr>
        <w:tab/>
        <w:t>Ravnatelj</w:t>
      </w:r>
    </w:p>
    <w:p w:rsidR="005C06E6" w:rsidRPr="00780ED6" w:rsidRDefault="00780ED6" w:rsidP="005C06E6">
      <w:pPr>
        <w:tabs>
          <w:tab w:val="left" w:pos="7620"/>
        </w:tabs>
        <w:rPr>
          <w:sz w:val="24"/>
          <w:szCs w:val="24"/>
        </w:rPr>
      </w:pPr>
      <w:r w:rsidRPr="00780ED6">
        <w:rPr>
          <w:sz w:val="24"/>
          <w:szCs w:val="24"/>
        </w:rPr>
        <w:t xml:space="preserve">prof. </w:t>
      </w:r>
      <w:r w:rsidR="005C06E6" w:rsidRPr="00780ED6">
        <w:rPr>
          <w:sz w:val="24"/>
          <w:szCs w:val="24"/>
        </w:rPr>
        <w:t>Ika Pejanović, dipl. oec.</w:t>
      </w:r>
      <w:r>
        <w:rPr>
          <w:sz w:val="24"/>
          <w:szCs w:val="24"/>
        </w:rPr>
        <w:t xml:space="preserve">                                                Vinkovci, listopad 2016.</w:t>
      </w:r>
      <w:r w:rsidR="005C06E6" w:rsidRPr="00780ED6">
        <w:rPr>
          <w:sz w:val="24"/>
          <w:szCs w:val="24"/>
        </w:rPr>
        <w:tab/>
      </w:r>
      <w:r w:rsidR="005C06E6" w:rsidRPr="00780ED6">
        <w:rPr>
          <w:sz w:val="24"/>
          <w:szCs w:val="24"/>
        </w:rPr>
        <w:tab/>
      </w:r>
      <w:r w:rsidR="00DA5B8A">
        <w:rPr>
          <w:sz w:val="24"/>
          <w:szCs w:val="24"/>
        </w:rPr>
        <w:t xml:space="preserve">  </w:t>
      </w:r>
      <w:r w:rsidR="005C06E6" w:rsidRPr="00780ED6">
        <w:rPr>
          <w:sz w:val="24"/>
          <w:szCs w:val="24"/>
        </w:rPr>
        <w:tab/>
      </w:r>
      <w:r w:rsidR="00DA5B8A">
        <w:rPr>
          <w:sz w:val="24"/>
          <w:szCs w:val="24"/>
        </w:rPr>
        <w:t xml:space="preserve">                             </w:t>
      </w:r>
      <w:r w:rsidR="00380410" w:rsidRPr="00780ED6">
        <w:rPr>
          <w:sz w:val="24"/>
          <w:szCs w:val="24"/>
        </w:rPr>
        <w:t>Mato Džalto</w:t>
      </w:r>
      <w:r w:rsidR="005C06E6" w:rsidRPr="00780ED6">
        <w:rPr>
          <w:sz w:val="24"/>
          <w:szCs w:val="24"/>
        </w:rPr>
        <w:t>, prof.</w:t>
      </w:r>
    </w:p>
    <w:sectPr w:rsidR="005C06E6" w:rsidRPr="00780ED6" w:rsidSect="00380410">
      <w:headerReference w:type="default" r:id="rId13"/>
      <w:pgSz w:w="16838" w:h="11906" w:orient="landscape"/>
      <w:pgMar w:top="1276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C3" w:rsidRDefault="009254C3" w:rsidP="00965792">
      <w:pPr>
        <w:spacing w:after="0" w:line="240" w:lineRule="auto"/>
      </w:pPr>
      <w:r>
        <w:separator/>
      </w:r>
    </w:p>
  </w:endnote>
  <w:endnote w:type="continuationSeparator" w:id="0">
    <w:p w:rsidR="009254C3" w:rsidRDefault="009254C3" w:rsidP="0096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AG Rounded W01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C3" w:rsidRDefault="009254C3" w:rsidP="00965792">
      <w:pPr>
        <w:spacing w:after="0" w:line="240" w:lineRule="auto"/>
      </w:pPr>
      <w:r>
        <w:separator/>
      </w:r>
    </w:p>
  </w:footnote>
  <w:footnote w:type="continuationSeparator" w:id="0">
    <w:p w:rsidR="009254C3" w:rsidRDefault="009254C3" w:rsidP="0096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92" w:rsidRPr="000E7CBF" w:rsidRDefault="00965792" w:rsidP="006F0C55">
    <w:pPr>
      <w:pStyle w:val="Header"/>
      <w:tabs>
        <w:tab w:val="clear" w:pos="4536"/>
        <w:tab w:val="clear" w:pos="9072"/>
        <w:tab w:val="left" w:pos="4820"/>
      </w:tabs>
      <w:jc w:val="center"/>
      <w:rPr>
        <w:b/>
        <w:sz w:val="40"/>
        <w:szCs w:val="40"/>
      </w:rPr>
    </w:pPr>
    <w:r w:rsidRPr="000E7CBF">
      <w:rPr>
        <w:b/>
        <w:sz w:val="40"/>
        <w:szCs w:val="40"/>
      </w:rPr>
      <w:t>Ekonomska i trgovačka škola Ivana Domca Vinkovci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94"/>
    <w:multiLevelType w:val="hybridMultilevel"/>
    <w:tmpl w:val="BD0AC1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5922"/>
    <w:multiLevelType w:val="hybridMultilevel"/>
    <w:tmpl w:val="8FBA5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AA1"/>
    <w:multiLevelType w:val="hybridMultilevel"/>
    <w:tmpl w:val="7A105C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321C"/>
    <w:multiLevelType w:val="hybridMultilevel"/>
    <w:tmpl w:val="290C28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43"/>
    <w:rsid w:val="0001683B"/>
    <w:rsid w:val="000334AC"/>
    <w:rsid w:val="000609B3"/>
    <w:rsid w:val="00062B9D"/>
    <w:rsid w:val="00091167"/>
    <w:rsid w:val="000E1D12"/>
    <w:rsid w:val="000E5B43"/>
    <w:rsid w:val="000E7CBF"/>
    <w:rsid w:val="001B4BC8"/>
    <w:rsid w:val="00215D6A"/>
    <w:rsid w:val="00253FBD"/>
    <w:rsid w:val="00380410"/>
    <w:rsid w:val="003A01F0"/>
    <w:rsid w:val="003F430B"/>
    <w:rsid w:val="0041298D"/>
    <w:rsid w:val="004368F4"/>
    <w:rsid w:val="004530F6"/>
    <w:rsid w:val="0047286D"/>
    <w:rsid w:val="004C3CBE"/>
    <w:rsid w:val="00511DA8"/>
    <w:rsid w:val="00535DD1"/>
    <w:rsid w:val="005C06E6"/>
    <w:rsid w:val="00684715"/>
    <w:rsid w:val="006F0C55"/>
    <w:rsid w:val="0071227E"/>
    <w:rsid w:val="00743FA2"/>
    <w:rsid w:val="007506C9"/>
    <w:rsid w:val="00780ED6"/>
    <w:rsid w:val="0082642A"/>
    <w:rsid w:val="00830644"/>
    <w:rsid w:val="00861CD8"/>
    <w:rsid w:val="008B7BD7"/>
    <w:rsid w:val="008D6BEC"/>
    <w:rsid w:val="00917198"/>
    <w:rsid w:val="009254C3"/>
    <w:rsid w:val="00925A45"/>
    <w:rsid w:val="00933056"/>
    <w:rsid w:val="00965792"/>
    <w:rsid w:val="009E3882"/>
    <w:rsid w:val="00A35A8D"/>
    <w:rsid w:val="00A603FE"/>
    <w:rsid w:val="00A85BD1"/>
    <w:rsid w:val="00AD27D0"/>
    <w:rsid w:val="00AF0A53"/>
    <w:rsid w:val="00B0218E"/>
    <w:rsid w:val="00B5194F"/>
    <w:rsid w:val="00BE3610"/>
    <w:rsid w:val="00D26123"/>
    <w:rsid w:val="00D56413"/>
    <w:rsid w:val="00D97931"/>
    <w:rsid w:val="00DA5B8A"/>
    <w:rsid w:val="00E5539D"/>
    <w:rsid w:val="00EE34CF"/>
    <w:rsid w:val="00F40677"/>
    <w:rsid w:val="00F56D8E"/>
    <w:rsid w:val="00F570DA"/>
    <w:rsid w:val="00F57304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Header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965792"/>
  </w:style>
  <w:style w:type="paragraph" w:styleId="Footer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96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Header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965792"/>
  </w:style>
  <w:style w:type="paragraph" w:styleId="Footer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96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A4DC-AECF-456A-BA84-AE2843C0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prof20</cp:lastModifiedBy>
  <cp:revision>2</cp:revision>
  <cp:lastPrinted>2014-11-13T13:45:00Z</cp:lastPrinted>
  <dcterms:created xsi:type="dcterms:W3CDTF">2016-10-13T09:52:00Z</dcterms:created>
  <dcterms:modified xsi:type="dcterms:W3CDTF">2016-10-13T09:52:00Z</dcterms:modified>
</cp:coreProperties>
</file>