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C0" w:rsidRDefault="000856C0"/>
    <w:p w:rsidR="000856C0" w:rsidRDefault="000856C0" w:rsidP="000370C5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TEME ZA IZRADU ZAVRŠNOG RADA</w:t>
      </w:r>
    </w:p>
    <w:p w:rsidR="000856C0" w:rsidRDefault="000856C0" w:rsidP="000370C5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IZ PREDMETA</w:t>
      </w:r>
    </w:p>
    <w:p w:rsidR="000856C0" w:rsidRDefault="000856C0" w:rsidP="000370C5">
      <w:pPr>
        <w:pStyle w:val="NoSpacing"/>
        <w:jc w:val="center"/>
        <w:rPr>
          <w:b/>
          <w:bCs/>
          <w:sz w:val="28"/>
          <w:szCs w:val="28"/>
        </w:rPr>
      </w:pPr>
    </w:p>
    <w:p w:rsidR="000856C0" w:rsidRDefault="000856C0" w:rsidP="000370C5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 A J N I Č K O   P O S L O V A N J E</w:t>
      </w:r>
    </w:p>
    <w:p w:rsidR="000856C0" w:rsidRDefault="000856C0" w:rsidP="000370C5">
      <w:pPr>
        <w:pStyle w:val="NoSpacing"/>
        <w:rPr>
          <w:b/>
          <w:bCs/>
          <w:sz w:val="28"/>
          <w:szCs w:val="28"/>
        </w:rPr>
      </w:pPr>
    </w:p>
    <w:p w:rsidR="000856C0" w:rsidRDefault="000856C0" w:rsidP="000370C5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zanimanje – p o s l o v n i   t a j n i k / c a – 4.f</w:t>
      </w:r>
    </w:p>
    <w:p w:rsidR="000856C0" w:rsidRDefault="000856C0" w:rsidP="000370C5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Šk. god. 2015./2016.</w:t>
      </w:r>
    </w:p>
    <w:p w:rsidR="000856C0" w:rsidRDefault="000856C0" w:rsidP="000370C5">
      <w:pPr>
        <w:pStyle w:val="NoSpacing"/>
        <w:rPr>
          <w:b/>
          <w:bCs/>
          <w:sz w:val="28"/>
          <w:szCs w:val="28"/>
        </w:rPr>
      </w:pPr>
    </w:p>
    <w:p w:rsidR="000856C0" w:rsidRPr="005E051F" w:rsidRDefault="000856C0" w:rsidP="00EA35C1">
      <w:pPr>
        <w:pStyle w:val="NoSpacing"/>
        <w:spacing w:line="276" w:lineRule="auto"/>
        <w:rPr>
          <w:b/>
          <w:bCs/>
          <w:sz w:val="28"/>
          <w:szCs w:val="28"/>
        </w:rPr>
      </w:pPr>
      <w:r w:rsidRPr="000370C5">
        <w:rPr>
          <w:sz w:val="28"/>
          <w:szCs w:val="28"/>
        </w:rPr>
        <w:t>1.</w:t>
      </w:r>
      <w:r>
        <w:rPr>
          <w:sz w:val="28"/>
          <w:szCs w:val="28"/>
        </w:rPr>
        <w:t xml:space="preserve">  Radno okruženje tajnika/ce</w:t>
      </w:r>
      <w:r>
        <w:rPr>
          <w:b/>
          <w:bCs/>
          <w:sz w:val="28"/>
          <w:szCs w:val="28"/>
        </w:rPr>
        <w:t xml:space="preserve"> 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2. Područje rada i složenost zanimanja tajnika/ce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 Uredsko poslovanje javne uprave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 Uredsko poslovanje sudova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5. Ponašanje i rad u uredu</w:t>
      </w:r>
    </w:p>
    <w:p w:rsidR="000856C0" w:rsidRPr="005E051F" w:rsidRDefault="000856C0" w:rsidP="00EA35C1">
      <w:pPr>
        <w:pStyle w:val="NoSpacing"/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6.  Radno okruženje tajnika/ce</w:t>
      </w:r>
      <w:r>
        <w:rPr>
          <w:b/>
          <w:bCs/>
          <w:sz w:val="28"/>
          <w:szCs w:val="28"/>
        </w:rPr>
        <w:t xml:space="preserve"> </w:t>
      </w:r>
    </w:p>
    <w:p w:rsidR="000856C0" w:rsidRDefault="000856C0" w:rsidP="00EA35C1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7. Interna komunikacija – izgradnja pozitivnog ozračja</w:t>
      </w:r>
    </w:p>
    <w:p w:rsidR="000856C0" w:rsidRDefault="000856C0" w:rsidP="00B8729A">
      <w:pPr>
        <w:pStyle w:val="NoSpacing"/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8. Planiranje i priprema domjenaka i svečanih objeda 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9. Odnosi s javnošću kao komunikacija</w:t>
      </w:r>
    </w:p>
    <w:p w:rsidR="000856C0" w:rsidRPr="005E051F" w:rsidRDefault="000856C0" w:rsidP="00B8729A">
      <w:pPr>
        <w:pStyle w:val="NoSpacing"/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10. Uloga medija u odnosima s javnošću </w:t>
      </w:r>
    </w:p>
    <w:p w:rsidR="000856C0" w:rsidRPr="005E051F" w:rsidRDefault="000856C0" w:rsidP="00B8729A">
      <w:pPr>
        <w:pStyle w:val="NoSpacing"/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11. Konferencija za novinare </w:t>
      </w:r>
    </w:p>
    <w:p w:rsidR="000856C0" w:rsidRPr="005E051F" w:rsidRDefault="000856C0" w:rsidP="00B8729A">
      <w:pPr>
        <w:pStyle w:val="NoSpacing"/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12. Planiranje, selekcija i odabir ljudskih potencijala 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13. Stimuliranje zaposlenih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14. Državni protokoli</w:t>
      </w:r>
    </w:p>
    <w:p w:rsidR="000856C0" w:rsidRPr="005E051F" w:rsidRDefault="000856C0" w:rsidP="00B8729A">
      <w:pPr>
        <w:pStyle w:val="NoSpacing"/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15. Priprema poslovnih sastanaka</w:t>
      </w:r>
    </w:p>
    <w:p w:rsidR="000856C0" w:rsidRPr="005E051F" w:rsidRDefault="000856C0" w:rsidP="00B8729A">
      <w:pPr>
        <w:pStyle w:val="NoSpacing"/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16. Bonton i komunikacija</w:t>
      </w:r>
      <w:r>
        <w:rPr>
          <w:b/>
          <w:bCs/>
          <w:sz w:val="28"/>
          <w:szCs w:val="28"/>
        </w:rPr>
        <w:t xml:space="preserve"> 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17. Pravila vođenja uspješnog intervjua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18. Zapisnici poslovnih sastanaka</w:t>
      </w:r>
    </w:p>
    <w:p w:rsidR="000856C0" w:rsidRDefault="000856C0" w:rsidP="00EA35C1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19. Tijek poslovnog sastanka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20. Pohranjivanje informacija putem računala – Microsoft Outlook</w:t>
      </w: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</w:p>
    <w:p w:rsidR="000856C0" w:rsidRDefault="000856C0" w:rsidP="00B8729A">
      <w:pPr>
        <w:pStyle w:val="NoSpacing"/>
        <w:spacing w:line="276" w:lineRule="auto"/>
        <w:rPr>
          <w:sz w:val="28"/>
          <w:szCs w:val="28"/>
        </w:rPr>
      </w:pPr>
    </w:p>
    <w:p w:rsidR="000856C0" w:rsidRPr="000370C5" w:rsidRDefault="000856C0" w:rsidP="00B8729A">
      <w:pPr>
        <w:pStyle w:val="NoSpacing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Katica Čagalj-Račić, dipl. iur</w:t>
      </w:r>
    </w:p>
    <w:sectPr w:rsidR="000856C0" w:rsidRPr="000370C5" w:rsidSect="000370C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6C0" w:rsidRDefault="000856C0" w:rsidP="000370C5">
      <w:pPr>
        <w:spacing w:after="0" w:line="240" w:lineRule="auto"/>
      </w:pPr>
      <w:r>
        <w:separator/>
      </w:r>
    </w:p>
  </w:endnote>
  <w:endnote w:type="continuationSeparator" w:id="0">
    <w:p w:rsidR="000856C0" w:rsidRDefault="000856C0" w:rsidP="0003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6C0" w:rsidRDefault="000856C0" w:rsidP="000370C5">
      <w:pPr>
        <w:spacing w:after="0" w:line="240" w:lineRule="auto"/>
      </w:pPr>
      <w:r>
        <w:separator/>
      </w:r>
    </w:p>
  </w:footnote>
  <w:footnote w:type="continuationSeparator" w:id="0">
    <w:p w:rsidR="000856C0" w:rsidRDefault="000856C0" w:rsidP="0003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6C0" w:rsidRDefault="000856C0">
    <w:pPr>
      <w:pStyle w:val="Header"/>
    </w:pPr>
    <w:r>
      <w:t>Ekonomska i trgovačka škola Ivana Domca     -     V I N K O V C I</w:t>
    </w:r>
  </w:p>
  <w:p w:rsidR="000856C0" w:rsidRDefault="000856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523C5"/>
    <w:multiLevelType w:val="hybridMultilevel"/>
    <w:tmpl w:val="50A434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0C5"/>
    <w:rsid w:val="000370C5"/>
    <w:rsid w:val="000856C0"/>
    <w:rsid w:val="001B291A"/>
    <w:rsid w:val="00250DEF"/>
    <w:rsid w:val="005E051F"/>
    <w:rsid w:val="006173AD"/>
    <w:rsid w:val="00652CC3"/>
    <w:rsid w:val="00660C7E"/>
    <w:rsid w:val="00855FAC"/>
    <w:rsid w:val="00AF589B"/>
    <w:rsid w:val="00B8729A"/>
    <w:rsid w:val="00CD0739"/>
    <w:rsid w:val="00CF599F"/>
    <w:rsid w:val="00E250B6"/>
    <w:rsid w:val="00E343B2"/>
    <w:rsid w:val="00E77231"/>
    <w:rsid w:val="00E878DB"/>
    <w:rsid w:val="00EA35C1"/>
    <w:rsid w:val="00F05A0B"/>
    <w:rsid w:val="00F91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99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370C5"/>
  </w:style>
  <w:style w:type="paragraph" w:styleId="Footer">
    <w:name w:val="footer"/>
    <w:basedOn w:val="Normal"/>
    <w:link w:val="FooterChar"/>
    <w:uiPriority w:val="99"/>
    <w:semiHidden/>
    <w:rsid w:val="0003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70C5"/>
  </w:style>
  <w:style w:type="paragraph" w:styleId="BalloonText">
    <w:name w:val="Balloon Text"/>
    <w:basedOn w:val="Normal"/>
    <w:link w:val="BalloonTextChar"/>
    <w:uiPriority w:val="99"/>
    <w:semiHidden/>
    <w:rsid w:val="0003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70C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0370C5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142</Words>
  <Characters>813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 IZRADU ZAVRŠNOG RADA</dc:title>
  <dc:subject/>
  <dc:creator>pc</dc:creator>
  <cp:keywords/>
  <dc:description/>
  <cp:lastModifiedBy>Sk</cp:lastModifiedBy>
  <cp:revision>2</cp:revision>
  <cp:lastPrinted>2014-10-16T20:19:00Z</cp:lastPrinted>
  <dcterms:created xsi:type="dcterms:W3CDTF">2015-10-20T06:39:00Z</dcterms:created>
  <dcterms:modified xsi:type="dcterms:W3CDTF">2015-10-20T06:39:00Z</dcterms:modified>
</cp:coreProperties>
</file>